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8DC" w:rsidRPr="000915AE" w:rsidRDefault="006308DC" w:rsidP="000915A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08DC">
        <w:rPr>
          <w:rFonts w:ascii="Arial" w:eastAsia="Times New Roman" w:hAnsi="Arial" w:cs="Arial"/>
          <w:vanish/>
          <w:sz w:val="16"/>
          <w:szCs w:val="16"/>
        </w:rPr>
        <w:t>Začiatok formulára</w:t>
      </w:r>
      <w:r w:rsidR="00A36999">
        <w:rPr>
          <w:rFonts w:ascii="Times New Roman" w:eastAsia="Times New Roman" w:hAnsi="Times New Roman" w:cs="Times New Roman"/>
          <w:sz w:val="24"/>
          <w:szCs w:val="24"/>
          <w:lang w:val="sk-SK"/>
        </w:rPr>
        <w:t>BRÚSNA SADA GANZO</w:t>
      </w:r>
      <w:r w:rsidR="00055A4C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TOUCH</w:t>
      </w:r>
      <w:r w:rsidR="00A92685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PRO (ULTRA)</w:t>
      </w:r>
      <w:r w:rsidR="00356897"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  <w:r w:rsidR="00356897"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</w:p>
    <w:p w:rsidR="006308DC" w:rsidRDefault="006308DC" w:rsidP="00630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D27DBF" w:rsidRDefault="00D27DBF" w:rsidP="00D27DB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D27DBF" w:rsidRDefault="00D27DBF" w:rsidP="00D27DB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Pr="005F6558" w:rsidRDefault="005F6558" w:rsidP="005F6558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Uvolněte trojhranní šroub připevněn</w:t>
      </w: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na modulu s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 </w:t>
      </w: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>přísavkou</w:t>
      </w:r>
    </w:p>
    <w:p w:rsidR="005F6558" w:rsidRPr="005F6558" w:rsidRDefault="005F6558" w:rsidP="005F6558">
      <w:pPr>
        <w:pStyle w:val="Odsekzoznamu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915AE" w:rsidP="00055A4C">
      <w:pPr>
        <w:rPr>
          <w:rFonts w:eastAsia="Times New Roman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3440430</wp:posOffset>
                </wp:positionV>
                <wp:extent cx="600075" cy="342900"/>
                <wp:effectExtent l="9525" t="22225" r="19050" b="2540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ightArrow">
                          <a:avLst>
                            <a:gd name="adj1" fmla="val 50000"/>
                            <a:gd name="adj2" fmla="val 43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668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93pt;margin-top:270.9pt;width:47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" fillcolor="red"/>
            </w:pict>
          </mc:Fallback>
        </mc:AlternateContent>
      </w:r>
      <w:r w:rsidR="00055A4C" w:rsidRPr="00055A4C">
        <w:rPr>
          <w:noProof/>
          <w:lang w:val="sk-SK" w:eastAsia="sk-SK"/>
        </w:rPr>
        <w:drawing>
          <wp:inline distT="0" distB="0" distL="0" distR="0">
            <wp:extent cx="6200775" cy="53112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646" cy="53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A4C" w:rsidRDefault="00055A4C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C20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055A4C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5F6558" w:rsidP="005F6558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>Nasaďte kulovitou část na brusném modulu do připraveného otvoru na modulu s přísavkou a následně zatáhněte šroubem z kroku č. 1</w:t>
      </w:r>
    </w:p>
    <w:p w:rsidR="005F6558" w:rsidRPr="005F6558" w:rsidRDefault="005F6558" w:rsidP="005F6558">
      <w:pPr>
        <w:pStyle w:val="Odsekzoznamu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55A4C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819775" cy="5359538"/>
            <wp:effectExtent l="0" t="0" r="0" b="0"/>
            <wp:docPr id="3" name="Obrázok 3" descr="C:\Users\cernicky\Desktop\ŽILINA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nicky\Desktop\ŽILINA\IMG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24" cy="53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4C" w:rsidRDefault="00055A4C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55A4C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6897" w:rsidRDefault="00356897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6897" w:rsidRDefault="00356897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5F6558" w:rsidP="005F6558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Uvolněte dvě boční trojhranné šrouby na brusném modulu 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a do otvoru se šroubem </w:t>
      </w: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>umístěným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</w:t>
      </w: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>výše vložte vodicí tyčku a do druhého otvoru podpůrnou tyčku</w:t>
      </w:r>
    </w:p>
    <w:p w:rsidR="005F6558" w:rsidRDefault="005F6558" w:rsidP="005F6558">
      <w:pPr>
        <w:pStyle w:val="Odsekzoznamu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A92685" w:rsidRDefault="007D62BB" w:rsidP="007D62BB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467350" cy="4100513"/>
            <wp:effectExtent l="0" t="0" r="0" b="0"/>
            <wp:docPr id="4" name="Obrázok 4" descr="C:\Users\cernicky\Desktop\ŽILINA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nicky\Desktop\ŽILINA\IMG_0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42" cy="41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BB" w:rsidRDefault="007D62BB" w:rsidP="001A0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5F6558" w:rsidP="005F6558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>Vezměte vodicí tyčku pro upevnění brusného kamene, našroubujte na ni černou kuličku pro uchycení vodicí tyčky při broušení a odstraňte z ní gumovou koncovku</w:t>
      </w:r>
    </w:p>
    <w:p w:rsidR="005F6558" w:rsidRDefault="005F6558" w:rsidP="005F6558">
      <w:pPr>
        <w:pStyle w:val="Odsekzoznamu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7D62BB" w:rsidRDefault="007D62BB" w:rsidP="007D62BB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943600" cy="6181725"/>
            <wp:effectExtent l="0" t="0" r="0" b="0"/>
            <wp:docPr id="5" name="Obrázok 5" descr="C:\Users\cernicky\Desktop\ŽILINA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nicky\Desktop\ŽILINA\IMG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1A067A" w:rsidRPr="007D62BB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</w:p>
    <w:p w:rsidR="001A067A" w:rsidRDefault="001A067A" w:rsidP="001A06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A36999" w:rsidRDefault="00A36999" w:rsidP="00630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355696" w:rsidRDefault="005F6558" w:rsidP="005F6558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Vložte vodicí tyčku pro uchycení brusného kamene do otvoru v plastové části vodicí tyčky s naznačenými úhly a založte gumovou koncovku odstraněnou v kroku </w:t>
      </w:r>
      <w:r w:rsidR="00355696">
        <w:rPr>
          <w:rFonts w:ascii="Times New Roman" w:eastAsia="Times New Roman" w:hAnsi="Times New Roman" w:cs="Times New Roman"/>
          <w:sz w:val="24"/>
          <w:szCs w:val="24"/>
          <w:lang w:val="sk-SK"/>
        </w:rPr>
        <w:t>č. 4</w:t>
      </w:r>
    </w:p>
    <w:p w:rsidR="00355696" w:rsidRPr="00355696" w:rsidRDefault="00355696" w:rsidP="00355696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355696" w:rsidRDefault="00355696" w:rsidP="00355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eastAsia="Times New Roman"/>
          <w:noProof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6" name="Obrázok 6" descr="C:\Users\cernicky\Desktop\ŽILINA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nicky\Desktop\ŽILINA\IMG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5F6558" w:rsidRDefault="005F6558" w:rsidP="0089429A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>Do vodící tyčky na uchycení brusného kamene vložte přiložený brusný kámen (u velmi tupého nože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</w:t>
      </w: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>se doporučuje začít s kamenem zrnitosti 120 a postupovat až po kámen se zrni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tostí 1500). V případě že se </w:t>
      </w:r>
      <w:r w:rsidRPr="005F6558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nůž jen dobrušuje, můžete začít broušení i kamenem 320 nebo 600, záleží to ale </w:t>
      </w:r>
      <w:r w:rsidR="0089429A" w:rsidRPr="0089429A">
        <w:rPr>
          <w:rFonts w:ascii="Times New Roman" w:eastAsia="Times New Roman" w:hAnsi="Times New Roman" w:cs="Times New Roman"/>
          <w:sz w:val="24"/>
          <w:szCs w:val="24"/>
          <w:lang w:val="sk-SK"/>
        </w:rPr>
        <w:t>od stavu ostří</w:t>
      </w:r>
      <w:r w:rsidR="00AE715B">
        <w:rPr>
          <w:rFonts w:ascii="Times New Roman" w:eastAsia="Times New Roman" w:hAnsi="Times New Roman" w:cs="Times New Roman"/>
          <w:sz w:val="24"/>
          <w:szCs w:val="24"/>
          <w:lang w:val="sk-SK"/>
        </w:rPr>
        <w:t>, čistě střiženému nože!</w:t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7" name="Obrázok 7" descr="C:\Users\cernicky\Desktop\ŽILINA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rnicky\Desktop\ŽILINA\IMG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94155F" w:rsidP="0094155F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Uvolněte 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trojhranní šroub</w:t>
      </w: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umístěný pod nápisem Ganz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o</w:t>
      </w: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na kovové plotýnce na brusném modulu, uchyťte nůž pod kovovou ploténkou a násl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edně zatáhněte předtím uvolněnim</w:t>
      </w: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šroub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em</w:t>
      </w:r>
    </w:p>
    <w:p w:rsidR="0094155F" w:rsidRPr="00FA0D46" w:rsidRDefault="0094155F" w:rsidP="0094155F">
      <w:pPr>
        <w:pStyle w:val="Odsekzoznamu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8" name="Obrázok 8" descr="C:\Users\cernicky\Desktop\ŽILINA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rnicky\Desktop\ŽILINA\IMG_0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Pr="0094155F" w:rsidRDefault="0094155F" w:rsidP="0094155F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>Brusné sady Ganz Touch Pro a Touch Pro Ultra mají možnost nastavení 5 úhlů broušení, vzhledem k tomu, jaký typ nože brousíte. Kromě toho je možnost úhel i volně nastavit přesně po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dle sklonu nože, avšak naznačene</w:t>
      </w: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úhly obsáhnou broušení všech běžně používaných nožů</w:t>
      </w:r>
    </w:p>
    <w:p w:rsidR="0094155F" w:rsidRPr="00FA0D46" w:rsidRDefault="0094155F" w:rsidP="0094155F">
      <w:pPr>
        <w:pStyle w:val="Odsekzoznamu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Úhly jsou naznačeny na přiloženém obrázku: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modrá barva (24 °)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žlutá barva (21 °)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zelená barva (18 °)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červená barva (15 °)</w:t>
      </w:r>
    </w:p>
    <w:p w:rsidR="00FA0D46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černá barva (10 °)</w:t>
      </w:r>
    </w:p>
    <w:p w:rsidR="0094155F" w:rsidRPr="00FA0D46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FA0D46" w:rsidRDefault="00FA0D46" w:rsidP="00FA0D46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9" name="Obrázok 9" descr="C:\Users\cernicky\Desktop\ŽILINA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rnicky\Desktop\ŽILINA\IMG_0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Default="0094155F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Default="0094155F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Default="0094155F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Default="0094155F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Pr="0094155F" w:rsidRDefault="0094155F" w:rsidP="0094155F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Broušení nože provádějte 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tahem </w:t>
      </w: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vodící tyčky s kamenem po čepeli nože směrem od rukojeti po špičku</w:t>
      </w:r>
    </w:p>
    <w:p w:rsidR="0094155F" w:rsidRDefault="0094155F" w:rsidP="0094155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Kameny před broušením na pár minut namočte do vody (zajistí se tak vyšší odolnost proti přehřívání a poškození oceli a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zároveň kvalitnější nabroušen </w:t>
      </w: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nože)</w:t>
      </w:r>
    </w:p>
    <w:p w:rsidR="0094155F" w:rsidRDefault="0094155F" w:rsidP="0094155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94155F" w:rsidRPr="0094155F" w:rsidRDefault="0094155F" w:rsidP="0094155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2F0145" w:rsidRPr="002F0145" w:rsidRDefault="002F0145" w:rsidP="002F0145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10" name="Obrázok 10" descr="C:\Users\cernicky\Desktop\ŽILINA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rnicky\Desktop\ŽILINA\IMG_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45" w:rsidRPr="002F0145" w:rsidRDefault="002F0145" w:rsidP="002F0145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2F0145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 wp14:anchorId="0911079E" wp14:editId="6D5DF90F">
            <wp:extent cx="5943600" cy="4457700"/>
            <wp:effectExtent l="0" t="0" r="0" b="0"/>
            <wp:docPr id="11" name="Obrázok 11" descr="C:\Users\cernicky\Desktop\ŽILINA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rnicky\Desktop\ŽILINA\IMG_0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b/>
          <w:sz w:val="24"/>
          <w:szCs w:val="24"/>
          <w:lang w:val="sk-SK"/>
        </w:rPr>
        <w:t>Ú</w:t>
      </w:r>
      <w:r w:rsidRPr="0094155F">
        <w:rPr>
          <w:rFonts w:ascii="Times New Roman" w:eastAsia="Times New Roman" w:hAnsi="Times New Roman" w:cs="Times New Roman"/>
          <w:b/>
          <w:sz w:val="24"/>
          <w:szCs w:val="24"/>
          <w:lang w:val="sk-SK"/>
        </w:rPr>
        <w:t>držba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Po broušení kameny důkladně omyjte pod tekoucí vlažnou vodou (lze použít i běžný saponát a kuchyňskou houbičku pro lepší očištění)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Aby se předešlo poškození, kameny doporučujeme skladovat v přiloženém pouzdře.</w:t>
      </w: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sk-SK"/>
        </w:rPr>
      </w:pPr>
      <w:r w:rsidRPr="0094155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sk-SK"/>
        </w:rPr>
        <w:t>Přiložené kameny jsou křehké, na základě toho je běžným jevem že rohy kamenů mohou být někdy mírně zaoblené, popřípadě jinak nedokonalé, což ale absolutně nemá vliv na vlastnosti kamenů a schopnost využití jejich brusné plochy při broušení nože</w:t>
      </w:r>
      <w:bookmarkStart w:id="0" w:name="_GoBack"/>
      <w:bookmarkEnd w:id="0"/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94155F" w:rsidRPr="0094155F" w:rsidRDefault="0094155F" w:rsidP="00941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Vyrobeno v Číně.</w:t>
      </w:r>
    </w:p>
    <w:p w:rsidR="002F0145" w:rsidRPr="0094155F" w:rsidRDefault="0094155F" w:rsidP="0094155F">
      <w:pPr>
        <w:spacing w:after="0" w:line="240" w:lineRule="auto"/>
      </w:pPr>
      <w:r w:rsidRPr="0094155F">
        <w:rPr>
          <w:rFonts w:ascii="Times New Roman" w:eastAsia="Times New Roman" w:hAnsi="Times New Roman" w:cs="Times New Roman"/>
          <w:sz w:val="24"/>
          <w:szCs w:val="24"/>
          <w:lang w:val="sk-SK"/>
        </w:rPr>
        <w:t>Prodejce: Kniland s.r.o, Prostredný Hámor 391, Mlynky, 053 76, www.kniland.sk</w:t>
      </w:r>
    </w:p>
    <w:sectPr w:rsidR="002F0145" w:rsidRPr="0094155F" w:rsidSect="00FA3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0B2" w:rsidRDefault="00EC70B2" w:rsidP="00356897">
      <w:pPr>
        <w:spacing w:after="0" w:line="240" w:lineRule="auto"/>
      </w:pPr>
      <w:r>
        <w:separator/>
      </w:r>
    </w:p>
  </w:endnote>
  <w:endnote w:type="continuationSeparator" w:id="0">
    <w:p w:rsidR="00EC70B2" w:rsidRDefault="00EC70B2" w:rsidP="0035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0B2" w:rsidRDefault="00EC70B2" w:rsidP="00356897">
      <w:pPr>
        <w:spacing w:after="0" w:line="240" w:lineRule="auto"/>
      </w:pPr>
      <w:r>
        <w:separator/>
      </w:r>
    </w:p>
  </w:footnote>
  <w:footnote w:type="continuationSeparator" w:id="0">
    <w:p w:rsidR="00EC70B2" w:rsidRDefault="00EC70B2" w:rsidP="003568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10B67"/>
    <w:multiLevelType w:val="hybridMultilevel"/>
    <w:tmpl w:val="960CC684"/>
    <w:lvl w:ilvl="0" w:tplc="5292323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00405C"/>
    <w:multiLevelType w:val="hybridMultilevel"/>
    <w:tmpl w:val="BE1A9094"/>
    <w:lvl w:ilvl="0" w:tplc="E6AAB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1325D"/>
    <w:multiLevelType w:val="hybridMultilevel"/>
    <w:tmpl w:val="3C46B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8DC"/>
    <w:rsid w:val="00016258"/>
    <w:rsid w:val="00055A4C"/>
    <w:rsid w:val="000915AE"/>
    <w:rsid w:val="001A067A"/>
    <w:rsid w:val="002F0145"/>
    <w:rsid w:val="00355696"/>
    <w:rsid w:val="00356897"/>
    <w:rsid w:val="00526435"/>
    <w:rsid w:val="005F6558"/>
    <w:rsid w:val="006308DC"/>
    <w:rsid w:val="00644B32"/>
    <w:rsid w:val="006647CB"/>
    <w:rsid w:val="007029D5"/>
    <w:rsid w:val="007C4451"/>
    <w:rsid w:val="007D62BB"/>
    <w:rsid w:val="0089429A"/>
    <w:rsid w:val="008B0D4B"/>
    <w:rsid w:val="0094155F"/>
    <w:rsid w:val="00A36999"/>
    <w:rsid w:val="00A92685"/>
    <w:rsid w:val="00AE715B"/>
    <w:rsid w:val="00C2055B"/>
    <w:rsid w:val="00D05026"/>
    <w:rsid w:val="00D11B35"/>
    <w:rsid w:val="00D27DBF"/>
    <w:rsid w:val="00D33BDD"/>
    <w:rsid w:val="00D67FC7"/>
    <w:rsid w:val="00EC70B2"/>
    <w:rsid w:val="00FA0D46"/>
    <w:rsid w:val="00FA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0CB34-E0B9-45CF-B02B-9AFECE57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A3E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308DC"/>
    <w:rPr>
      <w:color w:val="0000FF"/>
      <w:u w:val="single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6308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6308DC"/>
    <w:rPr>
      <w:rFonts w:ascii="Arial" w:eastAsia="Times New Roman" w:hAnsi="Arial" w:cs="Arial"/>
      <w:vanish/>
      <w:sz w:val="16"/>
      <w:szCs w:val="16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6308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6308DC"/>
    <w:rPr>
      <w:rFonts w:ascii="Arial" w:eastAsia="Times New Roman" w:hAnsi="Arial" w:cs="Arial"/>
      <w:vanish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630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6308DC"/>
    <w:rPr>
      <w:b/>
      <w:bCs/>
    </w:rPr>
  </w:style>
  <w:style w:type="paragraph" w:styleId="Odsekzoznamu">
    <w:name w:val="List Paragraph"/>
    <w:basedOn w:val="Normlny"/>
    <w:uiPriority w:val="34"/>
    <w:qFormat/>
    <w:rsid w:val="00A36999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5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56897"/>
  </w:style>
  <w:style w:type="paragraph" w:styleId="Pta">
    <w:name w:val="footer"/>
    <w:basedOn w:val="Normlny"/>
    <w:link w:val="PtaChar"/>
    <w:uiPriority w:val="99"/>
    <w:unhideWhenUsed/>
    <w:rsid w:val="0035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56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0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463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6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43313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1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363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746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2981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1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5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2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4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2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9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4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3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3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Michal Černický</cp:lastModifiedBy>
  <cp:revision>4</cp:revision>
  <dcterms:created xsi:type="dcterms:W3CDTF">2018-11-26T20:25:00Z</dcterms:created>
  <dcterms:modified xsi:type="dcterms:W3CDTF">2018-11-26T20:34:00Z</dcterms:modified>
</cp:coreProperties>
</file>